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BC04" w14:textId="77777777" w:rsidR="00C347D2" w:rsidRPr="00940578" w:rsidRDefault="00C347D2" w:rsidP="00940578">
      <w:pPr>
        <w:jc w:val="center"/>
        <w:rPr>
          <w:rFonts w:eastAsiaTheme="minorEastAsia"/>
          <w:i/>
          <w:sz w:val="24"/>
          <w:szCs w:val="24"/>
        </w:rPr>
      </w:pPr>
      <w:r w:rsidRPr="00940578">
        <w:rPr>
          <w:rFonts w:eastAsiaTheme="minorEastAsia"/>
          <w:i/>
          <w:sz w:val="24"/>
          <w:szCs w:val="24"/>
        </w:rPr>
        <w:t>Problèmes Energétiques Globaux – Module 1</w:t>
      </w:r>
    </w:p>
    <w:p w14:paraId="2DA2DDB7" w14:textId="77777777" w:rsidR="00C347D2" w:rsidRPr="00940578" w:rsidRDefault="00C347D2" w:rsidP="00940578">
      <w:pPr>
        <w:jc w:val="center"/>
        <w:rPr>
          <w:rFonts w:eastAsiaTheme="minorEastAsia"/>
          <w:sz w:val="24"/>
          <w:szCs w:val="24"/>
        </w:rPr>
      </w:pPr>
    </w:p>
    <w:p w14:paraId="5C207D7C" w14:textId="77777777" w:rsidR="00C347D2" w:rsidRPr="00940578" w:rsidRDefault="00C347D2" w:rsidP="00940578">
      <w:pPr>
        <w:jc w:val="center"/>
        <w:rPr>
          <w:rFonts w:eastAsiaTheme="minorEastAsia"/>
          <w:sz w:val="24"/>
          <w:szCs w:val="24"/>
        </w:rPr>
      </w:pPr>
    </w:p>
    <w:p w14:paraId="657AED3D" w14:textId="7798428F" w:rsidR="00C347D2" w:rsidRPr="00940578" w:rsidRDefault="00C347D2" w:rsidP="00940578">
      <w:pPr>
        <w:jc w:val="center"/>
        <w:rPr>
          <w:rFonts w:eastAsiaTheme="minorEastAsia"/>
          <w:b/>
          <w:bCs/>
          <w:sz w:val="24"/>
          <w:szCs w:val="24"/>
        </w:rPr>
      </w:pPr>
      <w:r w:rsidRPr="00940578">
        <w:rPr>
          <w:rFonts w:eastAsiaTheme="minorEastAsia"/>
          <w:b/>
          <w:sz w:val="24"/>
          <w:szCs w:val="24"/>
        </w:rPr>
        <w:t>V</w:t>
      </w:r>
      <w:r w:rsidR="00382543" w:rsidRPr="00940578">
        <w:rPr>
          <w:rFonts w:eastAsiaTheme="minorEastAsia"/>
          <w:b/>
          <w:sz w:val="24"/>
          <w:szCs w:val="24"/>
        </w:rPr>
        <w:t>4</w:t>
      </w:r>
      <w:r w:rsidRPr="00940578">
        <w:rPr>
          <w:rFonts w:eastAsiaTheme="minorEastAsia"/>
          <w:b/>
          <w:sz w:val="24"/>
          <w:szCs w:val="24"/>
        </w:rPr>
        <w:t> :</w:t>
      </w:r>
    </w:p>
    <w:p w14:paraId="37EC2C48" w14:textId="2D45770D" w:rsidR="00C347D2" w:rsidRPr="00940578" w:rsidRDefault="00C347D2" w:rsidP="00940578">
      <w:pPr>
        <w:jc w:val="center"/>
        <w:rPr>
          <w:rFonts w:eastAsiaTheme="minorEastAsia"/>
          <w:b/>
          <w:sz w:val="24"/>
          <w:szCs w:val="24"/>
        </w:rPr>
      </w:pPr>
      <w:r w:rsidRPr="00940578">
        <w:rPr>
          <w:rFonts w:eastAsiaTheme="minorEastAsia"/>
          <w:b/>
          <w:bCs/>
          <w:sz w:val="24"/>
          <w:szCs w:val="24"/>
        </w:rPr>
        <w:t>Equivalences et conversions</w:t>
      </w:r>
    </w:p>
    <w:p w14:paraId="72DE517B" w14:textId="77777777" w:rsidR="008F5DF4" w:rsidRPr="00940578" w:rsidRDefault="008F5DF4" w:rsidP="00940578">
      <w:pPr>
        <w:rPr>
          <w:sz w:val="24"/>
          <w:szCs w:val="24"/>
        </w:rPr>
      </w:pPr>
    </w:p>
    <w:p w14:paraId="0E45A3D1" w14:textId="43F8A906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Nous avons vu qu’il existe </w:t>
      </w:r>
      <w:r w:rsidRPr="00940578">
        <w:rPr>
          <w:bCs/>
          <w:sz w:val="24"/>
          <w:szCs w:val="24"/>
        </w:rPr>
        <w:t>différentes formes d’énergie :</w:t>
      </w:r>
      <w:r w:rsidR="008D5EDD" w:rsidRPr="00940578">
        <w:rPr>
          <w:bCs/>
          <w:sz w:val="24"/>
          <w:szCs w:val="24"/>
        </w:rPr>
        <w:t xml:space="preserve"> m</w:t>
      </w:r>
      <w:r w:rsidRPr="00940578">
        <w:rPr>
          <w:bCs/>
          <w:sz w:val="24"/>
          <w:szCs w:val="24"/>
        </w:rPr>
        <w:t>écanique, chimique, nucléaire, chaleur, rayonnement électromagnétique, électricité</w:t>
      </w:r>
      <w:r w:rsidR="008D5EDD" w:rsidRPr="00940578">
        <w:rPr>
          <w:bCs/>
          <w:sz w:val="24"/>
          <w:szCs w:val="24"/>
        </w:rPr>
        <w:t xml:space="preserve">. </w:t>
      </w:r>
      <w:r w:rsidRPr="00940578">
        <w:rPr>
          <w:sz w:val="24"/>
          <w:szCs w:val="24"/>
        </w:rPr>
        <w:t>Entre elles, de multiples conversions sont possibles, comme nous le verrons plus loin</w:t>
      </w:r>
      <w:r w:rsidR="008D5EDD" w:rsidRPr="00940578">
        <w:rPr>
          <w:sz w:val="24"/>
          <w:szCs w:val="24"/>
        </w:rPr>
        <w:t xml:space="preserve">. </w:t>
      </w:r>
      <w:r w:rsidRPr="00940578">
        <w:rPr>
          <w:sz w:val="24"/>
          <w:szCs w:val="24"/>
        </w:rPr>
        <w:t>Ces conversions sont soumises aux deux grands principes de la thermodynamique</w:t>
      </w:r>
      <w:r w:rsidR="008D5EDD" w:rsidRPr="00940578">
        <w:rPr>
          <w:sz w:val="24"/>
          <w:szCs w:val="24"/>
        </w:rPr>
        <w:t xml:space="preserve">. </w:t>
      </w:r>
    </w:p>
    <w:p w14:paraId="20AA4C4A" w14:textId="77777777" w:rsidR="008F5DF4" w:rsidRPr="00940578" w:rsidRDefault="008F5DF4" w:rsidP="00940578">
      <w:pPr>
        <w:rPr>
          <w:sz w:val="24"/>
          <w:szCs w:val="24"/>
        </w:rPr>
      </w:pPr>
    </w:p>
    <w:p w14:paraId="403D71AC" w14:textId="74420079" w:rsidR="008F5DF4" w:rsidRPr="00940578" w:rsidRDefault="00451E28" w:rsidP="00940578">
      <w:pPr>
        <w:rPr>
          <w:sz w:val="24"/>
          <w:szCs w:val="24"/>
          <w:u w:val="single"/>
        </w:rPr>
      </w:pPr>
      <w:r w:rsidRPr="00940578">
        <w:rPr>
          <w:bCs/>
          <w:sz w:val="24"/>
          <w:szCs w:val="24"/>
          <w:u w:val="single"/>
        </w:rPr>
        <w:t>I/ Le p</w:t>
      </w:r>
      <w:r w:rsidR="008F5DF4" w:rsidRPr="00940578">
        <w:rPr>
          <w:sz w:val="24"/>
          <w:szCs w:val="24"/>
          <w:u w:val="single"/>
        </w:rPr>
        <w:t>remier principe</w:t>
      </w:r>
      <w:r w:rsidRPr="00940578">
        <w:rPr>
          <w:sz w:val="24"/>
          <w:szCs w:val="24"/>
          <w:u w:val="single"/>
        </w:rPr>
        <w:t xml:space="preserve"> de la thermodynamique </w:t>
      </w:r>
    </w:p>
    <w:p w14:paraId="103EB592" w14:textId="77777777" w:rsidR="008F5DF4" w:rsidRPr="00940578" w:rsidRDefault="008F5DF4" w:rsidP="00940578">
      <w:pPr>
        <w:rPr>
          <w:sz w:val="24"/>
          <w:szCs w:val="24"/>
        </w:rPr>
      </w:pPr>
    </w:p>
    <w:p w14:paraId="50C84C99" w14:textId="3F1E23AB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a) </w:t>
      </w:r>
      <w:r w:rsidR="00940578">
        <w:rPr>
          <w:sz w:val="24"/>
          <w:szCs w:val="24"/>
        </w:rPr>
        <w:t>Le p</w:t>
      </w:r>
      <w:r w:rsidRPr="00940578">
        <w:rPr>
          <w:sz w:val="24"/>
          <w:szCs w:val="24"/>
        </w:rPr>
        <w:t>remier principe</w:t>
      </w:r>
    </w:p>
    <w:p w14:paraId="2F2F6A04" w14:textId="77777777" w:rsidR="00321A06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Le premier principe de la thermodynamique, connu aussi sous le nom de principe de l'équivalence ou principe de la conservation de l'énergie, exprime que l'énergie contenue dans un système isolé soumis à un processus de transformation se retrouve intégralement sous d'autres formes lorsque ce processus a pris fin.</w:t>
      </w:r>
    </w:p>
    <w:p w14:paraId="6661D4A0" w14:textId="77777777" w:rsidR="008D5EDD" w:rsidRPr="00940578" w:rsidRDefault="008D5EDD" w:rsidP="00940578">
      <w:pPr>
        <w:rPr>
          <w:sz w:val="24"/>
          <w:szCs w:val="24"/>
        </w:rPr>
      </w:pPr>
    </w:p>
    <w:p w14:paraId="4902EC86" w14:textId="03296705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Les différentes formes que peut prendre l'énergie d'un système : énergie mécanique, énergie calorifique, énergie potentielle, énergie cinétique</w:t>
      </w:r>
      <w:r w:rsidR="008D5EDD" w:rsidRPr="00940578">
        <w:rPr>
          <w:sz w:val="24"/>
          <w:szCs w:val="24"/>
        </w:rPr>
        <w:t xml:space="preserve">, </w:t>
      </w:r>
      <w:r w:rsidRPr="00940578">
        <w:rPr>
          <w:sz w:val="24"/>
          <w:szCs w:val="24"/>
        </w:rPr>
        <w:t>sont ainsi toutes équivalentes entre elles au sens du premier principe.</w:t>
      </w:r>
    </w:p>
    <w:p w14:paraId="5226E59A" w14:textId="77777777" w:rsidR="008D5EDD" w:rsidRPr="00940578" w:rsidRDefault="008D5EDD" w:rsidP="00940578">
      <w:pPr>
        <w:rPr>
          <w:sz w:val="24"/>
          <w:szCs w:val="24"/>
        </w:rPr>
      </w:pPr>
    </w:p>
    <w:p w14:paraId="1038BF0D" w14:textId="77777777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Le premier principe est un principe de conservation analogue à celui de la conservation de la masse d'un système, ou des espèces chimiques lors d'une réaction. Il s'agit donc d'une notion très intuitive et facile à mettre en pratique.</w:t>
      </w:r>
    </w:p>
    <w:p w14:paraId="6C061E8D" w14:textId="77777777" w:rsidR="008F5DF4" w:rsidRPr="00940578" w:rsidRDefault="008F5DF4" w:rsidP="00940578">
      <w:pPr>
        <w:rPr>
          <w:sz w:val="24"/>
          <w:szCs w:val="24"/>
        </w:rPr>
      </w:pPr>
    </w:p>
    <w:p w14:paraId="41CEF657" w14:textId="73B3D18D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b) </w:t>
      </w:r>
      <w:r w:rsidR="00940578" w:rsidRPr="00940578">
        <w:rPr>
          <w:sz w:val="24"/>
          <w:szCs w:val="24"/>
        </w:rPr>
        <w:t>Les l</w:t>
      </w:r>
      <w:r w:rsidRPr="00940578">
        <w:rPr>
          <w:sz w:val="24"/>
          <w:szCs w:val="24"/>
        </w:rPr>
        <w:t>imites du premier principe</w:t>
      </w:r>
    </w:p>
    <w:p w14:paraId="3BCD4FD5" w14:textId="77777777" w:rsidR="008F5DF4" w:rsidRPr="00940578" w:rsidRDefault="008F5DF4" w:rsidP="00940578">
      <w:pPr>
        <w:rPr>
          <w:sz w:val="24"/>
          <w:szCs w:val="24"/>
        </w:rPr>
      </w:pPr>
    </w:p>
    <w:p w14:paraId="4E7C6B41" w14:textId="5DF5E918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La principale limite du premier principe de la thermodynamique est l'absence de prise en compte de la qualité de l'énergie : il y a certes équivalence entre les différentes formes d'énergie exprimées, mais les possibilités de convertir une forme d'énergie en une autre ne sont pas les mêmes.</w:t>
      </w:r>
    </w:p>
    <w:p w14:paraId="181D219E" w14:textId="7EB7F803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Ainsi, le travail peut toujours être intégralement converti en chaleur, mais la réciproque n'est pas du tout vraie.</w:t>
      </w:r>
      <w:r w:rsidR="00621BCC" w:rsidRPr="00940578">
        <w:rPr>
          <w:sz w:val="24"/>
          <w:szCs w:val="24"/>
        </w:rPr>
        <w:t xml:space="preserve"> </w:t>
      </w:r>
      <w:r w:rsidRPr="00940578">
        <w:rPr>
          <w:sz w:val="24"/>
          <w:szCs w:val="24"/>
        </w:rPr>
        <w:t>Le travail correspond ainsi à l'une des formes d'énergie dont la qualité est la meilleure, et peut donc constituer une référence.</w:t>
      </w:r>
      <w:r w:rsidR="00621BCC" w:rsidRPr="00940578">
        <w:rPr>
          <w:sz w:val="24"/>
          <w:szCs w:val="24"/>
        </w:rPr>
        <w:t xml:space="preserve"> </w:t>
      </w:r>
      <w:r w:rsidRPr="00940578">
        <w:rPr>
          <w:sz w:val="24"/>
          <w:szCs w:val="24"/>
        </w:rPr>
        <w:t>Nous pouvons reformuler ceci en disant qu'un indicateur possible de la qualité de l'énergie est sa capacité à être convertie en travail.</w:t>
      </w:r>
    </w:p>
    <w:p w14:paraId="309F7195" w14:textId="0316CC7E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A titre d'exemple, on peut convertir de l'électricité en travail en utilisant un moteur électrique de rendement supérieur</w:t>
      </w:r>
      <w:r w:rsidR="00897C2C" w:rsidRPr="00940578">
        <w:rPr>
          <w:sz w:val="24"/>
          <w:szCs w:val="24"/>
        </w:rPr>
        <w:t xml:space="preserve"> à 98 %, </w:t>
      </w:r>
      <w:r w:rsidRPr="00940578">
        <w:rPr>
          <w:sz w:val="24"/>
          <w:szCs w:val="24"/>
        </w:rPr>
        <w:t xml:space="preserve">réciproquement </w:t>
      </w:r>
      <w:r w:rsidR="00897C2C" w:rsidRPr="00940578">
        <w:rPr>
          <w:sz w:val="24"/>
          <w:szCs w:val="24"/>
        </w:rPr>
        <w:t xml:space="preserve">on peut </w:t>
      </w:r>
      <w:r w:rsidRPr="00940578">
        <w:rPr>
          <w:sz w:val="24"/>
          <w:szCs w:val="24"/>
        </w:rPr>
        <w:t>convertir un travail mécanique en électricité grâce à un alternateur de rendement équivalent, ce qui signifie que ces deux formes d'énergie sont de même qualité.</w:t>
      </w:r>
    </w:p>
    <w:p w14:paraId="6FD52A08" w14:textId="77777777" w:rsidR="008F5DF4" w:rsidRPr="00940578" w:rsidRDefault="008F5DF4" w:rsidP="00940578">
      <w:pPr>
        <w:rPr>
          <w:sz w:val="24"/>
          <w:szCs w:val="24"/>
        </w:rPr>
      </w:pPr>
    </w:p>
    <w:p w14:paraId="1734A594" w14:textId="7B88E801" w:rsidR="00451E28" w:rsidRPr="00940578" w:rsidRDefault="00451E28" w:rsidP="00940578">
      <w:pPr>
        <w:rPr>
          <w:sz w:val="24"/>
          <w:szCs w:val="24"/>
          <w:u w:val="single"/>
        </w:rPr>
      </w:pPr>
      <w:r w:rsidRPr="00940578">
        <w:rPr>
          <w:bCs/>
          <w:sz w:val="24"/>
          <w:szCs w:val="24"/>
          <w:u w:val="single"/>
        </w:rPr>
        <w:t>II/ Le second</w:t>
      </w:r>
      <w:r w:rsidRPr="00940578">
        <w:rPr>
          <w:sz w:val="24"/>
          <w:szCs w:val="24"/>
          <w:u w:val="single"/>
        </w:rPr>
        <w:t xml:space="preserve"> principe de la thermodynamique </w:t>
      </w:r>
    </w:p>
    <w:p w14:paraId="0DA7764E" w14:textId="77777777" w:rsidR="008F5DF4" w:rsidRPr="00940578" w:rsidRDefault="008F5DF4" w:rsidP="00940578">
      <w:pPr>
        <w:rPr>
          <w:sz w:val="24"/>
          <w:szCs w:val="24"/>
        </w:rPr>
      </w:pPr>
    </w:p>
    <w:p w14:paraId="6C72549E" w14:textId="7A8A3D25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a) </w:t>
      </w:r>
      <w:r w:rsidR="00940578" w:rsidRPr="00940578">
        <w:rPr>
          <w:sz w:val="24"/>
          <w:szCs w:val="24"/>
        </w:rPr>
        <w:t>Le s</w:t>
      </w:r>
      <w:r w:rsidRPr="00940578">
        <w:rPr>
          <w:sz w:val="24"/>
          <w:szCs w:val="24"/>
        </w:rPr>
        <w:t>econd principe</w:t>
      </w:r>
    </w:p>
    <w:p w14:paraId="792519C5" w14:textId="3697DA2C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Si le premier principe exprime que toutes les formes d'énergie sont équivalentes en valeur, le second principe introduit une notion de qualité de l'énergie, celle-ci se dégradant d'énergie </w:t>
      </w:r>
      <w:r w:rsidRPr="00940578">
        <w:rPr>
          <w:sz w:val="24"/>
          <w:szCs w:val="24"/>
        </w:rPr>
        <w:lastRenderedPageBreak/>
        <w:t>noble (mécanique, électrique), en chaleur. Selon ce principe, la qu</w:t>
      </w:r>
      <w:r w:rsidR="00897C2C" w:rsidRPr="00940578">
        <w:rPr>
          <w:sz w:val="24"/>
          <w:szCs w:val="24"/>
        </w:rPr>
        <w:t xml:space="preserve">antité d'énergie utilisable, c’est-à-dire l’énergie noble, </w:t>
      </w:r>
      <w:r w:rsidRPr="00940578">
        <w:rPr>
          <w:sz w:val="24"/>
          <w:szCs w:val="24"/>
        </w:rPr>
        <w:t xml:space="preserve">diminue obligatoirement dans un système isolé, du fait de l'existence d'irréversibilités. </w:t>
      </w:r>
    </w:p>
    <w:p w14:paraId="1F5A9BD2" w14:textId="59DCA152" w:rsidR="00543983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Le second principe est dû à S</w:t>
      </w:r>
      <w:r w:rsidR="00897C2C" w:rsidRPr="00940578">
        <w:rPr>
          <w:sz w:val="24"/>
          <w:szCs w:val="24"/>
        </w:rPr>
        <w:t>adi</w:t>
      </w:r>
      <w:r w:rsidRPr="00940578">
        <w:rPr>
          <w:sz w:val="24"/>
          <w:szCs w:val="24"/>
        </w:rPr>
        <w:t xml:space="preserve"> Carnot, qui a démontré en 1824 que le rendement d'une machine thermique idéale décrite par</w:t>
      </w:r>
      <w:r w:rsidR="00543983" w:rsidRPr="00940578">
        <w:rPr>
          <w:sz w:val="24"/>
          <w:szCs w:val="24"/>
        </w:rPr>
        <w:t xml:space="preserve"> un cyc</w:t>
      </w:r>
      <w:r w:rsidR="00897C2C" w:rsidRPr="00940578">
        <w:rPr>
          <w:sz w:val="24"/>
          <w:szCs w:val="24"/>
        </w:rPr>
        <w:t xml:space="preserve">le est donné par cette formule : </w:t>
      </w:r>
    </w:p>
    <w:p w14:paraId="60AF8381" w14:textId="77777777" w:rsidR="00897C2C" w:rsidRPr="00940578" w:rsidRDefault="00897C2C" w:rsidP="00940578">
      <w:pPr>
        <w:rPr>
          <w:sz w:val="24"/>
          <w:szCs w:val="24"/>
        </w:rPr>
      </w:pPr>
    </w:p>
    <w:p w14:paraId="653EE504" w14:textId="6C8291D6" w:rsidR="00271BC0" w:rsidRPr="00940578" w:rsidRDefault="00C34995" w:rsidP="00940578">
      <w:pPr>
        <w:rPr>
          <w:sz w:val="24"/>
          <w:szCs w:val="24"/>
        </w:rPr>
      </w:pPr>
      <w:r w:rsidRPr="00940578">
        <w:rPr>
          <w:bCs/>
          <w:sz w:val="24"/>
          <w:szCs w:val="24"/>
        </w:rPr>
        <w:t>η</w:t>
      </w:r>
      <w:r w:rsidRPr="00940578">
        <w:rPr>
          <w:sz w:val="24"/>
          <w:szCs w:val="24"/>
        </w:rPr>
        <w:t xml:space="preserve"> = 1 – (Tf + 273,15)</w:t>
      </w:r>
      <w:proofErr w:type="gramStart"/>
      <w:r w:rsidRPr="00940578">
        <w:rPr>
          <w:sz w:val="24"/>
          <w:szCs w:val="24"/>
        </w:rPr>
        <w:t>/(</w:t>
      </w:r>
      <w:proofErr w:type="gramEnd"/>
      <w:r w:rsidRPr="00940578">
        <w:rPr>
          <w:sz w:val="24"/>
          <w:szCs w:val="24"/>
        </w:rPr>
        <w:t>Tc + 273,15)</w:t>
      </w:r>
    </w:p>
    <w:p w14:paraId="3DCF6EDB" w14:textId="77777777" w:rsidR="00897C2C" w:rsidRPr="00940578" w:rsidRDefault="00897C2C" w:rsidP="00940578">
      <w:pPr>
        <w:rPr>
          <w:sz w:val="24"/>
          <w:szCs w:val="24"/>
        </w:rPr>
      </w:pPr>
    </w:p>
    <w:p w14:paraId="72188780" w14:textId="06045EC9" w:rsidR="00543983" w:rsidRPr="00940578" w:rsidRDefault="00543983" w:rsidP="00940578">
      <w:pPr>
        <w:rPr>
          <w:sz w:val="24"/>
          <w:szCs w:val="24"/>
        </w:rPr>
      </w:pPr>
      <w:proofErr w:type="gramStart"/>
      <w:r w:rsidRPr="00940578">
        <w:rPr>
          <w:sz w:val="24"/>
          <w:szCs w:val="24"/>
        </w:rPr>
        <w:t>où</w:t>
      </w:r>
      <w:proofErr w:type="gramEnd"/>
      <w:r w:rsidRPr="00940578">
        <w:rPr>
          <w:sz w:val="24"/>
          <w:szCs w:val="24"/>
        </w:rPr>
        <w:t xml:space="preserve"> Tc est</w:t>
      </w:r>
      <w:r w:rsidR="008F5DF4" w:rsidRPr="00940578">
        <w:rPr>
          <w:sz w:val="24"/>
          <w:szCs w:val="24"/>
        </w:rPr>
        <w:t xml:space="preserve"> la température de</w:t>
      </w:r>
      <w:r w:rsidR="00897C2C" w:rsidRPr="00940578">
        <w:rPr>
          <w:sz w:val="24"/>
          <w:szCs w:val="24"/>
        </w:rPr>
        <w:t xml:space="preserve"> la source d'énergie thermique, la source chaude</w:t>
      </w:r>
      <w:r w:rsidR="008F5DF4" w:rsidRPr="00940578">
        <w:rPr>
          <w:sz w:val="24"/>
          <w:szCs w:val="24"/>
        </w:rPr>
        <w:t xml:space="preserve">, </w:t>
      </w:r>
    </w:p>
    <w:p w14:paraId="32132CE4" w14:textId="32050E1F" w:rsidR="008F5DF4" w:rsidRPr="00940578" w:rsidRDefault="008F5DF4" w:rsidP="00940578">
      <w:pPr>
        <w:rPr>
          <w:sz w:val="24"/>
          <w:szCs w:val="24"/>
        </w:rPr>
      </w:pPr>
      <w:proofErr w:type="gramStart"/>
      <w:r w:rsidRPr="00940578">
        <w:rPr>
          <w:sz w:val="24"/>
          <w:szCs w:val="24"/>
        </w:rPr>
        <w:t>et</w:t>
      </w:r>
      <w:proofErr w:type="gramEnd"/>
      <w:r w:rsidRPr="00940578">
        <w:rPr>
          <w:sz w:val="24"/>
          <w:szCs w:val="24"/>
        </w:rPr>
        <w:t xml:space="preserve"> Tf </w:t>
      </w:r>
      <w:r w:rsidR="00543983" w:rsidRPr="00940578">
        <w:rPr>
          <w:sz w:val="24"/>
          <w:szCs w:val="24"/>
        </w:rPr>
        <w:t xml:space="preserve">est </w:t>
      </w:r>
      <w:r w:rsidRPr="00940578">
        <w:rPr>
          <w:sz w:val="24"/>
          <w:szCs w:val="24"/>
        </w:rPr>
        <w:t>ce</w:t>
      </w:r>
      <w:r w:rsidR="00897C2C" w:rsidRPr="00940578">
        <w:rPr>
          <w:sz w:val="24"/>
          <w:szCs w:val="24"/>
        </w:rPr>
        <w:t xml:space="preserve">lle de l'environnement ambiant, la </w:t>
      </w:r>
      <w:r w:rsidRPr="00940578">
        <w:rPr>
          <w:sz w:val="24"/>
          <w:szCs w:val="24"/>
        </w:rPr>
        <w:t>source froide, toutes deux étant exprimées en °C.</w:t>
      </w:r>
    </w:p>
    <w:p w14:paraId="24ADF62E" w14:textId="77777777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Carnot a ainsi prouvé que ce rendement ne dépend ni de la nature de la machine ni des fluides utilisés po</w:t>
      </w:r>
      <w:bookmarkStart w:id="0" w:name="_GoBack"/>
      <w:bookmarkEnd w:id="0"/>
      <w:r w:rsidRPr="00940578">
        <w:rPr>
          <w:sz w:val="24"/>
          <w:szCs w:val="24"/>
        </w:rPr>
        <w:t>ur la faire fonctionner, mais uniquement de Tc et Tf.</w:t>
      </w:r>
    </w:p>
    <w:p w14:paraId="40CA03E6" w14:textId="77777777" w:rsidR="008F5DF4" w:rsidRPr="00940578" w:rsidRDefault="008F5DF4" w:rsidP="00940578">
      <w:pPr>
        <w:rPr>
          <w:sz w:val="24"/>
          <w:szCs w:val="24"/>
        </w:rPr>
      </w:pPr>
    </w:p>
    <w:p w14:paraId="21046972" w14:textId="4C44CCF5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b) </w:t>
      </w:r>
      <w:r w:rsidR="00940578" w:rsidRPr="00940578">
        <w:rPr>
          <w:sz w:val="24"/>
          <w:szCs w:val="24"/>
        </w:rPr>
        <w:t>Les c</w:t>
      </w:r>
      <w:r w:rsidRPr="00940578">
        <w:rPr>
          <w:sz w:val="24"/>
          <w:szCs w:val="24"/>
        </w:rPr>
        <w:t>onversion en travail pour une machine parfaite</w:t>
      </w:r>
    </w:p>
    <w:p w14:paraId="414DFA8E" w14:textId="77777777" w:rsidR="008F5DF4" w:rsidRPr="00940578" w:rsidRDefault="008F5DF4" w:rsidP="00940578">
      <w:pPr>
        <w:rPr>
          <w:sz w:val="24"/>
          <w:szCs w:val="24"/>
        </w:rPr>
      </w:pPr>
    </w:p>
    <w:p w14:paraId="6791DFA4" w14:textId="77777777" w:rsidR="008F5DF4" w:rsidRPr="00940578" w:rsidRDefault="006F2BB2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Ce schéma </w:t>
      </w:r>
      <w:r w:rsidR="008F5DF4" w:rsidRPr="00940578">
        <w:rPr>
          <w:sz w:val="24"/>
          <w:szCs w:val="24"/>
        </w:rPr>
        <w:t xml:space="preserve">vous permet de comprendre comment sont conciliés le premier et </w:t>
      </w:r>
      <w:proofErr w:type="gramStart"/>
      <w:r w:rsidR="008F5DF4" w:rsidRPr="00940578">
        <w:rPr>
          <w:sz w:val="24"/>
          <w:szCs w:val="24"/>
        </w:rPr>
        <w:t>le second principes</w:t>
      </w:r>
      <w:proofErr w:type="gramEnd"/>
      <w:r w:rsidR="008F5DF4" w:rsidRPr="00940578">
        <w:rPr>
          <w:sz w:val="24"/>
          <w:szCs w:val="24"/>
        </w:rPr>
        <w:t>.</w:t>
      </w:r>
    </w:p>
    <w:p w14:paraId="623D9069" w14:textId="77777777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Considérons une source chaude disposant d’une quantité de chaleur </w:t>
      </w:r>
      <w:proofErr w:type="spellStart"/>
      <w:r w:rsidRPr="00940578">
        <w:rPr>
          <w:sz w:val="24"/>
          <w:szCs w:val="24"/>
        </w:rPr>
        <w:t>Qc</w:t>
      </w:r>
      <w:proofErr w:type="spellEnd"/>
      <w:r w:rsidRPr="00940578">
        <w:rPr>
          <w:sz w:val="24"/>
          <w:szCs w:val="24"/>
        </w:rPr>
        <w:t xml:space="preserve"> à la température Tc.</w:t>
      </w:r>
    </w:p>
    <w:p w14:paraId="6ED9F351" w14:textId="77777777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La conversion de cette chaleur dans une machine parfaite échangeant avec une source froide à la température Tf produit :</w:t>
      </w:r>
    </w:p>
    <w:p w14:paraId="3A586F33" w14:textId="5AFBDA13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D’une part un travail W égal à</w:t>
      </w:r>
      <w:r w:rsidR="006F2BB2" w:rsidRPr="00940578">
        <w:rPr>
          <w:sz w:val="24"/>
          <w:szCs w:val="24"/>
        </w:rPr>
        <w:t xml:space="preserve"> </w:t>
      </w:r>
      <w:proofErr w:type="spellStart"/>
      <w:r w:rsidR="00C34995" w:rsidRPr="00940578">
        <w:rPr>
          <w:bCs/>
          <w:sz w:val="24"/>
          <w:szCs w:val="24"/>
        </w:rPr>
        <w:t>η</w:t>
      </w:r>
      <w:r w:rsidRPr="00940578">
        <w:rPr>
          <w:sz w:val="24"/>
          <w:szCs w:val="24"/>
        </w:rPr>
        <w:t>Qc</w:t>
      </w:r>
      <w:proofErr w:type="spellEnd"/>
      <w:r w:rsidRPr="00940578">
        <w:rPr>
          <w:sz w:val="24"/>
          <w:szCs w:val="24"/>
        </w:rPr>
        <w:t>,</w:t>
      </w:r>
      <w:r w:rsidRPr="00940578">
        <w:rPr>
          <w:color w:val="FF0000"/>
          <w:sz w:val="24"/>
          <w:szCs w:val="24"/>
        </w:rPr>
        <w:t xml:space="preserve"> </w:t>
      </w:r>
      <w:r w:rsidR="00C34995" w:rsidRPr="00940578">
        <w:rPr>
          <w:bCs/>
          <w:sz w:val="24"/>
          <w:szCs w:val="24"/>
        </w:rPr>
        <w:t>η</w:t>
      </w:r>
      <w:r w:rsidR="006F2BB2" w:rsidRPr="00940578">
        <w:rPr>
          <w:sz w:val="24"/>
          <w:szCs w:val="24"/>
        </w:rPr>
        <w:t xml:space="preserve"> </w:t>
      </w:r>
      <w:r w:rsidRPr="00940578">
        <w:rPr>
          <w:sz w:val="24"/>
          <w:szCs w:val="24"/>
        </w:rPr>
        <w:t>étant égal au rendement de Carnot ;</w:t>
      </w:r>
    </w:p>
    <w:p w14:paraId="6DAECC45" w14:textId="5E6D340F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Et d’autre part une chaleur </w:t>
      </w:r>
      <w:proofErr w:type="spellStart"/>
      <w:r w:rsidRPr="00940578">
        <w:rPr>
          <w:sz w:val="24"/>
          <w:szCs w:val="24"/>
        </w:rPr>
        <w:t>Qf</w:t>
      </w:r>
      <w:proofErr w:type="spellEnd"/>
      <w:r w:rsidRPr="00940578">
        <w:rPr>
          <w:sz w:val="24"/>
          <w:szCs w:val="24"/>
        </w:rPr>
        <w:t xml:space="preserve"> à basse température, égale à (1 – </w:t>
      </w:r>
      <w:r w:rsidR="00C34995" w:rsidRPr="00940578">
        <w:rPr>
          <w:bCs/>
          <w:sz w:val="24"/>
          <w:szCs w:val="24"/>
        </w:rPr>
        <w:t>η</w:t>
      </w:r>
      <w:r w:rsidR="00C34995" w:rsidRPr="00940578">
        <w:rPr>
          <w:sz w:val="24"/>
          <w:szCs w:val="24"/>
        </w:rPr>
        <w:t xml:space="preserve">) x </w:t>
      </w:r>
      <w:proofErr w:type="spellStart"/>
      <w:r w:rsidRPr="00940578">
        <w:rPr>
          <w:sz w:val="24"/>
          <w:szCs w:val="24"/>
        </w:rPr>
        <w:t>Qc</w:t>
      </w:r>
      <w:proofErr w:type="spellEnd"/>
    </w:p>
    <w:p w14:paraId="65DF5D9D" w14:textId="3FDB69FB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Le premier principe est bien respecté, puisque </w:t>
      </w:r>
      <w:proofErr w:type="spellStart"/>
      <w:r w:rsidRPr="00940578">
        <w:rPr>
          <w:sz w:val="24"/>
          <w:szCs w:val="24"/>
        </w:rPr>
        <w:t>Qc</w:t>
      </w:r>
      <w:proofErr w:type="spellEnd"/>
      <w:r w:rsidRPr="00940578">
        <w:rPr>
          <w:sz w:val="24"/>
          <w:szCs w:val="24"/>
        </w:rPr>
        <w:t xml:space="preserve"> est égal à W + </w:t>
      </w:r>
      <w:proofErr w:type="spellStart"/>
      <w:r w:rsidRPr="00940578">
        <w:rPr>
          <w:sz w:val="24"/>
          <w:szCs w:val="24"/>
        </w:rPr>
        <w:t>Qf</w:t>
      </w:r>
      <w:proofErr w:type="spellEnd"/>
      <w:r w:rsidRPr="00940578">
        <w:rPr>
          <w:sz w:val="24"/>
          <w:szCs w:val="24"/>
        </w:rPr>
        <w:t xml:space="preserve">, et le second principe a permis de déterminer </w:t>
      </w:r>
      <w:r w:rsidR="00C34995" w:rsidRPr="00940578">
        <w:rPr>
          <w:bCs/>
          <w:sz w:val="24"/>
          <w:szCs w:val="24"/>
        </w:rPr>
        <w:t>η</w:t>
      </w:r>
      <w:r w:rsidRPr="00940578">
        <w:rPr>
          <w:sz w:val="24"/>
          <w:szCs w:val="24"/>
        </w:rPr>
        <w:t xml:space="preserve">, qui représente la fraction de la chaleur à haute température qui est convertie en travail. </w:t>
      </w:r>
    </w:p>
    <w:p w14:paraId="45173543" w14:textId="77777777" w:rsidR="008F5DF4" w:rsidRPr="00940578" w:rsidRDefault="008F5DF4" w:rsidP="00940578">
      <w:pPr>
        <w:rPr>
          <w:sz w:val="24"/>
          <w:szCs w:val="24"/>
        </w:rPr>
      </w:pPr>
    </w:p>
    <w:p w14:paraId="26633464" w14:textId="794967D4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c) </w:t>
      </w:r>
      <w:r w:rsidR="00940578" w:rsidRPr="00940578">
        <w:rPr>
          <w:sz w:val="24"/>
          <w:szCs w:val="24"/>
        </w:rPr>
        <w:t>Le r</w:t>
      </w:r>
      <w:r w:rsidRPr="00940578">
        <w:rPr>
          <w:sz w:val="24"/>
          <w:szCs w:val="24"/>
        </w:rPr>
        <w:t>endement théorique de Carnot</w:t>
      </w:r>
    </w:p>
    <w:p w14:paraId="46DDAD21" w14:textId="77777777" w:rsidR="008F5DF4" w:rsidRPr="00940578" w:rsidRDefault="008F5DF4" w:rsidP="00940578">
      <w:pPr>
        <w:rPr>
          <w:sz w:val="24"/>
          <w:szCs w:val="24"/>
        </w:rPr>
      </w:pPr>
    </w:p>
    <w:p w14:paraId="4147ABCC" w14:textId="77777777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Cette figure vous montre la manière dont le rendement de Carnot varie lorsque la température de la source chaude passe de 50 à 1300 °C, la température de la source froide étant égale à 15 °C.</w:t>
      </w:r>
    </w:p>
    <w:p w14:paraId="75967EA8" w14:textId="3D2CB02B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 xml:space="preserve">Les valeurs </w:t>
      </w:r>
      <w:r w:rsidR="00897C2C" w:rsidRPr="00940578">
        <w:rPr>
          <w:sz w:val="24"/>
          <w:szCs w:val="24"/>
        </w:rPr>
        <w:t xml:space="preserve">affichées correspondent à </w:t>
      </w:r>
      <w:r w:rsidRPr="00940578">
        <w:rPr>
          <w:sz w:val="24"/>
          <w:szCs w:val="24"/>
        </w:rPr>
        <w:t>différents types de cycles de conversion de la chaleur en pui</w:t>
      </w:r>
      <w:r w:rsidR="00897C2C" w:rsidRPr="00940578">
        <w:rPr>
          <w:sz w:val="24"/>
          <w:szCs w:val="24"/>
        </w:rPr>
        <w:t>ssance mécanique ou électricité. Ce rendement</w:t>
      </w:r>
      <w:r w:rsidR="005933A2" w:rsidRPr="00940578">
        <w:rPr>
          <w:sz w:val="24"/>
          <w:szCs w:val="24"/>
        </w:rPr>
        <w:t xml:space="preserve"> vaut : </w:t>
      </w:r>
    </w:p>
    <w:p w14:paraId="2985F329" w14:textId="766F419A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80 % pour une turbine à gaz à haute température</w:t>
      </w:r>
    </w:p>
    <w:p w14:paraId="12CE36C0" w14:textId="2534A4F0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65 % pour une centrale électrique à flamme</w:t>
      </w:r>
    </w:p>
    <w:p w14:paraId="0C1728D6" w14:textId="6FA8458E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50 % pour une centrale électrique nucléaire du type REP</w:t>
      </w:r>
    </w:p>
    <w:p w14:paraId="6F865F59" w14:textId="25814589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20 % pour une centrale solaire thermique à tubes sous vide</w:t>
      </w:r>
    </w:p>
    <w:p w14:paraId="1104CFB9" w14:textId="77777777" w:rsidR="008F5DF4" w:rsidRPr="00940578" w:rsidRDefault="008F5DF4" w:rsidP="00940578">
      <w:pPr>
        <w:rPr>
          <w:sz w:val="24"/>
          <w:szCs w:val="24"/>
        </w:rPr>
      </w:pPr>
      <w:r w:rsidRPr="00940578">
        <w:rPr>
          <w:sz w:val="24"/>
          <w:szCs w:val="24"/>
        </w:rPr>
        <w:t>En pratique toutefois, comme nous le verrons plus loin, les rendements réels sont beaucoup plus faibles.</w:t>
      </w:r>
    </w:p>
    <w:p w14:paraId="00A19F63" w14:textId="77777777" w:rsidR="00E61DAA" w:rsidRPr="00940578" w:rsidRDefault="00E61DAA" w:rsidP="00940578">
      <w:pPr>
        <w:rPr>
          <w:sz w:val="24"/>
          <w:szCs w:val="24"/>
        </w:rPr>
      </w:pPr>
    </w:p>
    <w:p w14:paraId="125CBA35" w14:textId="77777777" w:rsidR="00477721" w:rsidRPr="00940578" w:rsidRDefault="00477721" w:rsidP="00940578">
      <w:pPr>
        <w:rPr>
          <w:sz w:val="24"/>
          <w:szCs w:val="24"/>
        </w:rPr>
      </w:pPr>
    </w:p>
    <w:p w14:paraId="215EB14E" w14:textId="77777777" w:rsidR="00451E28" w:rsidRPr="00940578" w:rsidRDefault="00451E28" w:rsidP="00940578">
      <w:pPr>
        <w:rPr>
          <w:sz w:val="24"/>
          <w:szCs w:val="24"/>
        </w:rPr>
      </w:pPr>
    </w:p>
    <w:sectPr w:rsidR="00451E28" w:rsidRPr="00940578" w:rsidSect="000963EB">
      <w:footnotePr>
        <w:pos w:val="sectEnd"/>
      </w:footnotePr>
      <w:endnotePr>
        <w:numFmt w:val="decimal"/>
        <w:numStart w:val="0"/>
      </w:endnotePr>
      <w:pgSz w:w="12240" w:h="15840"/>
      <w:pgMar w:top="1418" w:right="1588" w:bottom="1418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6D8D"/>
    <w:multiLevelType w:val="hybridMultilevel"/>
    <w:tmpl w:val="EBC470FE"/>
    <w:lvl w:ilvl="0" w:tplc="094E4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0385A"/>
    <w:multiLevelType w:val="hybridMultilevel"/>
    <w:tmpl w:val="C0E49CAC"/>
    <w:lvl w:ilvl="0" w:tplc="8C04D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639B"/>
    <w:multiLevelType w:val="hybridMultilevel"/>
    <w:tmpl w:val="E51051CA"/>
    <w:lvl w:ilvl="0" w:tplc="14682E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A6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08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76F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614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44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CA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424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0A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4"/>
    <w:rsid w:val="000963EB"/>
    <w:rsid w:val="001B7B8A"/>
    <w:rsid w:val="00217163"/>
    <w:rsid w:val="00271BC0"/>
    <w:rsid w:val="00321A06"/>
    <w:rsid w:val="00382543"/>
    <w:rsid w:val="00451E28"/>
    <w:rsid w:val="00477721"/>
    <w:rsid w:val="00543983"/>
    <w:rsid w:val="005933A2"/>
    <w:rsid w:val="00621BCC"/>
    <w:rsid w:val="00667350"/>
    <w:rsid w:val="006F2BB2"/>
    <w:rsid w:val="00712AEA"/>
    <w:rsid w:val="00897C2C"/>
    <w:rsid w:val="008D5EDD"/>
    <w:rsid w:val="008F5DF4"/>
    <w:rsid w:val="00940578"/>
    <w:rsid w:val="00C347D2"/>
    <w:rsid w:val="00C34995"/>
    <w:rsid w:val="00E61DAA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23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8F5DF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5DF4"/>
    <w:rPr>
      <w:rFonts w:ascii="Cambria" w:eastAsia="SimSu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8F5DF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5DF4"/>
    <w:rPr>
      <w:rFonts w:ascii="Cambria" w:eastAsia="SimSu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7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Lana</cp:lastModifiedBy>
  <cp:revision>2</cp:revision>
  <dcterms:created xsi:type="dcterms:W3CDTF">2015-06-15T15:34:00Z</dcterms:created>
  <dcterms:modified xsi:type="dcterms:W3CDTF">2015-06-15T15:34:00Z</dcterms:modified>
</cp:coreProperties>
</file>